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5D" w:rsidRDefault="0032035D" w:rsidP="00320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первого окружного методического </w:t>
      </w:r>
      <w:proofErr w:type="gramStart"/>
      <w:r>
        <w:rPr>
          <w:b/>
          <w:sz w:val="28"/>
          <w:szCs w:val="28"/>
        </w:rPr>
        <w:t>объединения  (</w:t>
      </w:r>
      <w:proofErr w:type="gramEnd"/>
      <w:r>
        <w:rPr>
          <w:b/>
          <w:sz w:val="28"/>
          <w:szCs w:val="28"/>
        </w:rPr>
        <w:t>ОМО)  учителей физической культуры  20015-16 учебный год.</w:t>
      </w:r>
    </w:p>
    <w:p w:rsidR="0032035D" w:rsidRDefault="0032035D" w:rsidP="003203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6202"/>
      </w:tblGrid>
      <w:tr w:rsidR="0032035D" w:rsidTr="0032035D">
        <w:trPr>
          <w:trHeight w:val="4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CB01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Раздел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CB01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bookmarkStart w:id="0" w:name="_GoBack"/>
            <w:bookmarkEnd w:id="0"/>
            <w:r w:rsidR="0032035D">
              <w:rPr>
                <w:sz w:val="28"/>
                <w:szCs w:val="28"/>
                <w:lang w:eastAsia="en-US"/>
              </w:rPr>
              <w:t>Содержание раздела</w:t>
            </w:r>
          </w:p>
        </w:tc>
      </w:tr>
      <w:tr w:rsidR="0032035D" w:rsidTr="0032035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ОМО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объединение учителей физической культуры первого образовательного округа Волчихинского района Алтайского края</w:t>
            </w:r>
          </w:p>
        </w:tc>
      </w:tr>
      <w:tr w:rsidR="0032035D" w:rsidTr="0032035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и задачи деятельности ОМО на учебный год, приоритетные направления деятельности ОМО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D" w:rsidRDefault="0032035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Тема:</w:t>
            </w: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методической </w:t>
            </w:r>
            <w:r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работы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физической культуре как средство </w:t>
            </w:r>
            <w:r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повышения профессионального потенциала учителей физической культуры, обеспечивающего достижение нового качества образования.</w:t>
            </w: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t>Цель:</w:t>
            </w: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Непрерывное совершенствование уровня педагогического мастерства, компетентности учителей физической культуры и методики преподавания предмета в рамках введения ФГОС ООО.</w:t>
            </w: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Задачи: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потребностей педагогов в содержании и формах повышения профессионального мастерства и обеспечении условий роста профессионализма.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готовности учителей физической культуры, образовательных учреждений к введению ФГОС ООО.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педагогической компетентности учителя физической культуры в организации учебной и внеурочной деятельности по предмету с позиции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здоровьесбережения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положительной мотивации учителя к выявлению, обобщению и </w:t>
            </w:r>
            <w:r>
              <w:rPr>
                <w:sz w:val="28"/>
                <w:szCs w:val="28"/>
                <w:lang w:eastAsia="en-US"/>
              </w:rPr>
              <w:lastRenderedPageBreak/>
              <w:t>распространению педагогического опыта через такие формы, как: круглый стол, дискуссии, открытые уроки, творческие отчеты, выступления по теме самообразования.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систему мониторинга состояния здоровья индивидуального физического развития детей.</w:t>
            </w:r>
          </w:p>
          <w:p w:rsidR="0032035D" w:rsidRDefault="0032035D" w:rsidP="00D23E2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в работе сетевые образовательные сообщества как средство повышения профессионального развития педагогов.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2035D" w:rsidTr="0032035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Руководитель ОМО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Савченко Владимир Иванович учитель физической культуры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Волчихинская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 №1».   Почётный работник общего образования РФ. 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 НППО. Победитель «Учитель года Алтая 2000».</w:t>
            </w:r>
          </w:p>
        </w:tc>
      </w:tr>
      <w:tr w:rsidR="0032035D" w:rsidTr="0032035D">
        <w:trPr>
          <w:trHeight w:val="309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ОМО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Репин Николай Иванович.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Волчихинская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 №1»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Солошенко </w:t>
            </w:r>
            <w:proofErr w:type="gramStart"/>
            <w:r>
              <w:rPr>
                <w:sz w:val="28"/>
                <w:szCs w:val="28"/>
                <w:lang w:eastAsia="en-US"/>
              </w:rPr>
              <w:t>Алексей  Александрович</w:t>
            </w:r>
            <w:proofErr w:type="gramEnd"/>
            <w:r>
              <w:rPr>
                <w:sz w:val="28"/>
                <w:szCs w:val="28"/>
                <w:lang w:eastAsia="en-US"/>
              </w:rPr>
              <w:t>.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Волчихинская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 №1»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 Сергей Аркадьевич.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Русаков Николай Андреевич.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Правдинская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Гнедиков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Александрович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Востровская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Мишин Евгений Иванович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Востровская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Целищев Алексей Петрович. МКОУ «</w:t>
            </w:r>
            <w:proofErr w:type="spellStart"/>
            <w:r>
              <w:rPr>
                <w:sz w:val="28"/>
                <w:szCs w:val="28"/>
                <w:lang w:eastAsia="en-US"/>
              </w:rPr>
              <w:t>Селивёрстовская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Адуева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Лариса Анатольевна </w:t>
            </w:r>
            <w:proofErr w:type="gramStart"/>
            <w:r>
              <w:rPr>
                <w:sz w:val="28"/>
                <w:szCs w:val="28"/>
                <w:lang w:eastAsia="en-US"/>
              </w:rPr>
              <w:t>МКОУ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Малышево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sz w:val="28"/>
                <w:szCs w:val="28"/>
                <w:lang w:eastAsia="en-US"/>
              </w:rPr>
              <w:t>Логовская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32035D" w:rsidTr="0032035D">
        <w:trPr>
          <w:trHeight w:val="60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План работы ОМО на 2015-16 учебный год.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1.Нормативные документы, регламентирующие деятельность учителя физической </w:t>
            </w:r>
            <w:proofErr w:type="gramStart"/>
            <w:r>
              <w:rPr>
                <w:sz w:val="28"/>
                <w:szCs w:val="28"/>
                <w:lang w:eastAsia="en-US"/>
              </w:rPr>
              <w:t>культуры  (</w:t>
            </w:r>
            <w:proofErr w:type="gramEnd"/>
            <w:r>
              <w:rPr>
                <w:sz w:val="28"/>
                <w:szCs w:val="28"/>
                <w:lang w:eastAsia="en-US"/>
              </w:rPr>
              <w:t>аттестация.)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(1-е заседание)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2.Организационно - методическое обеспечение внедрение ФСК ГТО (создание в школах уголков ГТО). 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(1-е заседание)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3.ФГОС основного общего образования.  Место физической культуры в базисном учебном плане основного общего образования.  </w:t>
            </w:r>
          </w:p>
          <w:p w:rsidR="0032035D" w:rsidRDefault="0032035D">
            <w:pPr>
              <w:spacing w:line="276" w:lineRule="auto"/>
              <w:ind w:left="144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Планируемые результаты обучения по предмету «Физическая культура».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(1-е заседание)</w:t>
            </w:r>
          </w:p>
          <w:p w:rsidR="0032035D" w:rsidRDefault="0032035D">
            <w:pPr>
              <w:spacing w:line="276" w:lineRule="auto"/>
              <w:ind w:left="1440"/>
              <w:contextualSpacing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4.Использование современных образовательных технологий в преподавании физической культуры с целью формирования у учащихся универсальных учебных действий: личностных,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предметных.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(2-е заседание)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5.Открытый урок по физической культуре. </w:t>
            </w:r>
            <w:r>
              <w:rPr>
                <w:iCs/>
                <w:sz w:val="28"/>
                <w:szCs w:val="28"/>
                <w:lang w:eastAsia="en-US"/>
              </w:rPr>
              <w:t>Самоанализ и а</w:t>
            </w:r>
            <w:r>
              <w:rPr>
                <w:sz w:val="28"/>
                <w:szCs w:val="28"/>
                <w:lang w:eastAsia="en-US"/>
              </w:rPr>
              <w:t>нализ урока   с позиций системно-</w:t>
            </w:r>
            <w:proofErr w:type="spellStart"/>
            <w:r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подхода   учащихся. 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(2-е заседание)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6.Дифференцированный подход в </w:t>
            </w:r>
            <w:proofErr w:type="gramStart"/>
            <w:r>
              <w:rPr>
                <w:sz w:val="28"/>
                <w:szCs w:val="28"/>
                <w:lang w:eastAsia="en-US"/>
              </w:rPr>
              <w:t>организации  уроков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физической культуры в зависимости от состояния здоровья учащихся, отнесенных к основной, подготовительной и специальной медицинским группам.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(2-е заседание)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  <w:r>
              <w:rPr>
                <w:iCs/>
                <w:sz w:val="28"/>
                <w:szCs w:val="28"/>
                <w:lang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>ннотация новинок методических изданий, литературы, электронных образовательных ресурсов, используемых в преподавании физической культуры.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(3-е заседание)</w:t>
            </w:r>
          </w:p>
          <w:p w:rsidR="0032035D" w:rsidRDefault="0032035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технологии преподавания физической культуры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в  условиях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реализации ФГОС».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(3-е заседание)</w:t>
            </w:r>
          </w:p>
          <w:p w:rsidR="0032035D" w:rsidRDefault="0032035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9. </w:t>
            </w:r>
            <w:r>
              <w:rPr>
                <w:sz w:val="28"/>
                <w:szCs w:val="28"/>
                <w:lang w:eastAsia="en-US"/>
              </w:rPr>
              <w:t xml:space="preserve"> Использование возможностей учебно-исследовательской и проектной деятельности в формировании у учащихся способов двигательной активности.</w:t>
            </w: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(3-е заседание)</w:t>
            </w: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2035D" w:rsidRDefault="003203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2035D" w:rsidTr="0032035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5D" w:rsidRDefault="0032035D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2035D" w:rsidRDefault="0032035D" w:rsidP="0032035D"/>
    <w:p w:rsidR="0032035D" w:rsidRDefault="0032035D" w:rsidP="0032035D"/>
    <w:p w:rsidR="001C01DD" w:rsidRDefault="001C01DD"/>
    <w:sectPr w:rsidR="001C01DD" w:rsidSect="00320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F2E73"/>
    <w:multiLevelType w:val="multilevel"/>
    <w:tmpl w:val="90C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3B"/>
    <w:rsid w:val="001C01DD"/>
    <w:rsid w:val="0032035D"/>
    <w:rsid w:val="00CB01B5"/>
    <w:rsid w:val="00E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2F1F-7DA1-48CF-B0E4-382A400D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2016-02-19T04:04:00Z</dcterms:created>
  <dcterms:modified xsi:type="dcterms:W3CDTF">2016-02-19T04:06:00Z</dcterms:modified>
</cp:coreProperties>
</file>