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E" w:rsidRPr="005079FE" w:rsidRDefault="004F3082" w:rsidP="00EA21BC">
      <w:pPr>
        <w:pStyle w:val="a3"/>
        <w:spacing w:before="0" w:beforeAutospacing="0" w:after="0" w:afterAutospacing="0" w:line="276" w:lineRule="auto"/>
        <w:ind w:left="720"/>
        <w:contextualSpacing/>
        <w:jc w:val="center"/>
        <w:outlineLvl w:val="1"/>
        <w:rPr>
          <w:color w:val="1A1A1A" w:themeColor="background1" w:themeShade="1A"/>
        </w:rPr>
      </w:pPr>
      <w:r w:rsidRPr="005079FE">
        <w:rPr>
          <w:b/>
          <w:color w:val="1A1A1A" w:themeColor="background1" w:themeShade="1A"/>
        </w:rPr>
        <w:t>Сценарный план педагогического</w:t>
      </w:r>
      <w:r w:rsidR="004B1DD1" w:rsidRPr="005079FE">
        <w:rPr>
          <w:b/>
          <w:color w:val="1A1A1A" w:themeColor="background1" w:themeShade="1A"/>
        </w:rPr>
        <w:t xml:space="preserve"> совет</w:t>
      </w:r>
      <w:r w:rsidRPr="005079FE">
        <w:rPr>
          <w:b/>
          <w:color w:val="1A1A1A" w:themeColor="background1" w:themeShade="1A"/>
        </w:rPr>
        <w:t>а</w:t>
      </w:r>
    </w:p>
    <w:p w:rsidR="004F3082" w:rsidRPr="004F3082" w:rsidRDefault="004F3082" w:rsidP="004F308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outlineLvl w:val="1"/>
        <w:rPr>
          <w:b/>
          <w:color w:val="1A1A1A" w:themeColor="background1" w:themeShade="1A"/>
          <w:lang w:val="en-US"/>
        </w:rPr>
      </w:pPr>
      <w:r>
        <w:rPr>
          <w:b/>
          <w:color w:val="1A1A1A" w:themeColor="background1" w:themeShade="1A"/>
        </w:rPr>
        <w:t>Наименование ОО</w:t>
      </w:r>
    </w:p>
    <w:p w:rsidR="004F3082" w:rsidRDefault="004F3082" w:rsidP="004F3082">
      <w:pPr>
        <w:pStyle w:val="a3"/>
        <w:spacing w:before="0" w:beforeAutospacing="0" w:after="0" w:afterAutospacing="0" w:line="276" w:lineRule="auto"/>
        <w:ind w:left="1004"/>
        <w:contextualSpacing/>
        <w:jc w:val="both"/>
        <w:outlineLvl w:val="1"/>
        <w:rPr>
          <w:color w:val="1A1A1A" w:themeColor="background1" w:themeShade="1A"/>
        </w:rPr>
      </w:pPr>
      <w:r w:rsidRPr="004F3082">
        <w:rPr>
          <w:color w:val="1A1A1A" w:themeColor="background1" w:themeShade="1A"/>
        </w:rPr>
        <w:t>МКОУ «Волчихинская средняя школа №1»</w:t>
      </w:r>
    </w:p>
    <w:p w:rsidR="004F3082" w:rsidRPr="004F3082" w:rsidRDefault="004F3082" w:rsidP="004F3082">
      <w:pPr>
        <w:pStyle w:val="a3"/>
        <w:spacing w:before="0" w:beforeAutospacing="0" w:after="0" w:afterAutospacing="0" w:line="276" w:lineRule="auto"/>
        <w:ind w:left="1004"/>
        <w:contextualSpacing/>
        <w:jc w:val="both"/>
        <w:outlineLvl w:val="1"/>
        <w:rPr>
          <w:color w:val="1A1A1A" w:themeColor="background1" w:themeShade="1A"/>
        </w:rPr>
      </w:pPr>
    </w:p>
    <w:p w:rsidR="004F3082" w:rsidRPr="004F3082" w:rsidRDefault="004F3082" w:rsidP="004F308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outlineLvl w:val="1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 xml:space="preserve">Автор-разработчик: </w:t>
      </w:r>
      <w:r w:rsidRPr="004F3082">
        <w:rPr>
          <w:color w:val="1A1A1A" w:themeColor="background1" w:themeShade="1A"/>
        </w:rPr>
        <w:t>Демина Татьяна Борисовна, учитель русского языка и</w:t>
      </w:r>
      <w:r>
        <w:rPr>
          <w:b/>
          <w:color w:val="1A1A1A" w:themeColor="background1" w:themeShade="1A"/>
        </w:rPr>
        <w:t xml:space="preserve"> </w:t>
      </w:r>
      <w:r w:rsidRPr="004F3082">
        <w:rPr>
          <w:color w:val="1A1A1A" w:themeColor="background1" w:themeShade="1A"/>
        </w:rPr>
        <w:t>литературы</w:t>
      </w:r>
    </w:p>
    <w:p w:rsidR="004F3082" w:rsidRPr="004F3082" w:rsidRDefault="004F3082" w:rsidP="004F3082">
      <w:pPr>
        <w:pStyle w:val="a3"/>
        <w:spacing w:before="0" w:beforeAutospacing="0" w:after="0" w:afterAutospacing="0" w:line="276" w:lineRule="auto"/>
        <w:ind w:left="1004"/>
        <w:contextualSpacing/>
        <w:jc w:val="both"/>
        <w:outlineLvl w:val="1"/>
        <w:rPr>
          <w:b/>
          <w:color w:val="1A1A1A" w:themeColor="background1" w:themeShade="1A"/>
        </w:rPr>
      </w:pPr>
    </w:p>
    <w:p w:rsidR="004F3082" w:rsidRDefault="004F3082" w:rsidP="004F308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>
        <w:rPr>
          <w:b/>
          <w:color w:val="1A1A1A" w:themeColor="background1" w:themeShade="1A"/>
        </w:rPr>
        <w:t xml:space="preserve">Тема </w:t>
      </w:r>
      <w:r w:rsidRPr="004F3082">
        <w:rPr>
          <w:color w:val="1A1A1A" w:themeColor="background1" w:themeShade="1A"/>
        </w:rPr>
        <w:t>«Специальные технологии и методы коррекционно-развивающей работы»</w:t>
      </w:r>
    </w:p>
    <w:p w:rsidR="00EA21BC" w:rsidRDefault="00EA21BC" w:rsidP="00EA21BC">
      <w:pPr>
        <w:pStyle w:val="a6"/>
        <w:rPr>
          <w:color w:val="1A1A1A" w:themeColor="background1" w:themeShade="1A"/>
        </w:rPr>
      </w:pPr>
    </w:p>
    <w:p w:rsidR="00EA21BC" w:rsidRDefault="00EA21BC" w:rsidP="00EA21BC">
      <w:pPr>
        <w:pStyle w:val="a3"/>
        <w:spacing w:before="0" w:beforeAutospacing="0" w:after="0" w:afterAutospacing="0" w:line="276" w:lineRule="auto"/>
        <w:ind w:left="1004"/>
        <w:contextualSpacing/>
        <w:jc w:val="center"/>
        <w:outlineLvl w:val="1"/>
        <w:rPr>
          <w:color w:val="1A1A1A" w:themeColor="background1" w:themeShade="1A"/>
        </w:rPr>
      </w:pPr>
      <w:r>
        <w:rPr>
          <w:color w:val="1A1A1A" w:themeColor="background1" w:themeShade="1A"/>
        </w:rPr>
        <w:t>Повестка педагогического совета</w:t>
      </w:r>
    </w:p>
    <w:p w:rsidR="00EA21BC" w:rsidRDefault="00EA21BC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 w:rsidRPr="005079FE">
        <w:rPr>
          <w:color w:val="1A1A1A" w:themeColor="background1" w:themeShade="1A"/>
        </w:rPr>
        <w:t>Выступление на тему «Эффективность использования коррекционно-развивающих технологий и методов на уроках и во внеурочное время».</w:t>
      </w:r>
    </w:p>
    <w:p w:rsidR="00EA21BC" w:rsidRPr="004B1DD1" w:rsidRDefault="00EA21BC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>
        <w:rPr>
          <w:color w:val="1A1A1A" w:themeColor="background1" w:themeShade="1A"/>
        </w:rPr>
        <w:t>Д</w:t>
      </w:r>
      <w:r w:rsidRPr="004B1DD1">
        <w:rPr>
          <w:color w:val="1A1A1A" w:themeColor="background1" w:themeShade="1A"/>
        </w:rPr>
        <w:t>еловая продуктивная игра с применением метода «Шесть шляп мышления».</w:t>
      </w:r>
    </w:p>
    <w:p w:rsidR="00EA21BC" w:rsidRPr="00D3067B" w:rsidRDefault="00EA21BC" w:rsidP="00EA21BC">
      <w:pPr>
        <w:pStyle w:val="a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</w:t>
      </w:r>
      <w:r w:rsidRPr="00E65D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абота групп по предлагаемой теме.</w:t>
      </w:r>
    </w:p>
    <w:p w:rsidR="00EA21BC" w:rsidRPr="00D3067B" w:rsidRDefault="00EA21BC" w:rsidP="00EA21B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65D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Экспертная оценка открытых мероприятий.</w:t>
      </w:r>
    </w:p>
    <w:p w:rsidR="00EA21BC" w:rsidRPr="004B1DD1" w:rsidRDefault="00EA21BC" w:rsidP="00EA21B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Рефлексия «Продолжить 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предожение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…».</w:t>
      </w:r>
    </w:p>
    <w:p w:rsidR="004F3082" w:rsidRDefault="004F3082" w:rsidP="004F3082">
      <w:pPr>
        <w:pStyle w:val="a6"/>
        <w:rPr>
          <w:color w:val="1A1A1A" w:themeColor="background1" w:themeShade="1A"/>
        </w:rPr>
      </w:pPr>
    </w:p>
    <w:p w:rsidR="004F3082" w:rsidRPr="004F3082" w:rsidRDefault="004F3082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b/>
          <w:color w:val="1A1A1A" w:themeColor="background1" w:themeShade="1A"/>
        </w:rPr>
      </w:pPr>
      <w:r w:rsidRPr="004F3082">
        <w:rPr>
          <w:b/>
          <w:color w:val="1A1A1A" w:themeColor="background1" w:themeShade="1A"/>
        </w:rPr>
        <w:t>Целевая категория:</w:t>
      </w:r>
      <w:r>
        <w:rPr>
          <w:b/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учителя, социальный педагог, логопед, педагог-психолг.</w:t>
      </w:r>
    </w:p>
    <w:p w:rsidR="004F3082" w:rsidRDefault="004F3082" w:rsidP="004F3082">
      <w:pPr>
        <w:pStyle w:val="a6"/>
        <w:rPr>
          <w:b/>
          <w:color w:val="1A1A1A" w:themeColor="background1" w:themeShade="1A"/>
        </w:rPr>
      </w:pPr>
    </w:p>
    <w:p w:rsidR="004F3082" w:rsidRPr="004F3082" w:rsidRDefault="004F3082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>
        <w:rPr>
          <w:b/>
          <w:color w:val="1A1A1A" w:themeColor="background1" w:themeShade="1A"/>
        </w:rPr>
        <w:t xml:space="preserve">Цель мероприятия: </w:t>
      </w:r>
      <w:r w:rsidRPr="004B1DD1">
        <w:rPr>
          <w:color w:val="1A1A1A" w:themeColor="background1" w:themeShade="1A"/>
        </w:rPr>
        <w:t>выстраивание модели действий педагога в связи с выбором и освоением специальных коррекционно-развивающих технологий и методов.</w:t>
      </w:r>
    </w:p>
    <w:p w:rsidR="004F3082" w:rsidRPr="005079FE" w:rsidRDefault="004F3082" w:rsidP="004F3082">
      <w:pPr>
        <w:pStyle w:val="a3"/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</w:p>
    <w:p w:rsidR="004F3082" w:rsidRPr="004F3082" w:rsidRDefault="004F3082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b/>
          <w:color w:val="1A1A1A" w:themeColor="background1" w:themeShade="1A"/>
        </w:rPr>
      </w:pPr>
      <w:r w:rsidRPr="004F3082">
        <w:rPr>
          <w:b/>
          <w:color w:val="1A1A1A" w:themeColor="background1" w:themeShade="1A"/>
        </w:rPr>
        <w:t xml:space="preserve">Задачи: </w:t>
      </w:r>
    </w:p>
    <w:p w:rsidR="004F3082" w:rsidRPr="004B1DD1" w:rsidRDefault="004F3082" w:rsidP="004F308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 w:rsidRPr="004B1DD1">
        <w:rPr>
          <w:color w:val="1A1A1A" w:themeColor="background1" w:themeShade="1A"/>
        </w:rPr>
        <w:t>Познакомить с теоретическими положениями понятия – специальные коррекционно-развивающие технологии, на основе анализа научно-методической литературы.</w:t>
      </w:r>
    </w:p>
    <w:p w:rsidR="004F3082" w:rsidRPr="004B1DD1" w:rsidRDefault="004F3082" w:rsidP="004F308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 w:rsidRPr="004B1DD1">
        <w:rPr>
          <w:color w:val="1A1A1A" w:themeColor="background1" w:themeShade="1A"/>
        </w:rPr>
        <w:t>Представить лучший опыт учителей школы по использованию педагогических технологий.</w:t>
      </w:r>
    </w:p>
    <w:p w:rsidR="004F3082" w:rsidRDefault="004F3082" w:rsidP="004F308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  <w:outlineLvl w:val="1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Продолжить формирование </w:t>
      </w:r>
      <w:r w:rsidRPr="004B1DD1">
        <w:rPr>
          <w:color w:val="1A1A1A" w:themeColor="background1" w:themeShade="1A"/>
        </w:rPr>
        <w:t>творческо-поисковой деятельности педагогов школы.</w:t>
      </w:r>
    </w:p>
    <w:p w:rsidR="004F3082" w:rsidRDefault="004F3082" w:rsidP="004F3082">
      <w:pPr>
        <w:pStyle w:val="a3"/>
        <w:spacing w:before="0" w:beforeAutospacing="0" w:after="0" w:afterAutospacing="0" w:line="276" w:lineRule="auto"/>
        <w:ind w:left="1364"/>
        <w:contextualSpacing/>
        <w:jc w:val="both"/>
        <w:outlineLvl w:val="1"/>
        <w:rPr>
          <w:color w:val="1A1A1A" w:themeColor="background1" w:themeShade="1A"/>
        </w:rPr>
      </w:pPr>
    </w:p>
    <w:p w:rsidR="004F3082" w:rsidRPr="00EA21BC" w:rsidRDefault="004F3082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b/>
          <w:color w:val="1A1A1A" w:themeColor="background1" w:themeShade="1A"/>
        </w:rPr>
      </w:pPr>
      <w:proofErr w:type="gramStart"/>
      <w:r w:rsidRPr="00EA21BC">
        <w:rPr>
          <w:color w:val="1A1A1A" w:themeColor="background1" w:themeShade="1A"/>
        </w:rPr>
        <w:t>Развит</w:t>
      </w:r>
      <w:r w:rsidR="00EA21BC" w:rsidRPr="00EA21BC">
        <w:rPr>
          <w:color w:val="1A1A1A" w:themeColor="background1" w:themeShade="1A"/>
        </w:rPr>
        <w:t>ие</w:t>
      </w:r>
      <w:r w:rsidR="00EA21BC">
        <w:rPr>
          <w:b/>
          <w:color w:val="1A1A1A" w:themeColor="background1" w:themeShade="1A"/>
        </w:rPr>
        <w:t xml:space="preserve"> </w:t>
      </w:r>
      <w:r w:rsidR="00EA21BC">
        <w:rPr>
          <w:color w:val="1A1A1A" w:themeColor="background1" w:themeShade="1A"/>
        </w:rPr>
        <w:t xml:space="preserve"> трудовой</w:t>
      </w:r>
      <w:proofErr w:type="gramEnd"/>
      <w:r w:rsidR="00EA21BC">
        <w:rPr>
          <w:color w:val="1A1A1A" w:themeColor="background1" w:themeShade="1A"/>
        </w:rPr>
        <w:t xml:space="preserve"> функции «Развивающая деятельность»</w:t>
      </w:r>
    </w:p>
    <w:p w:rsidR="004F3082" w:rsidRPr="00EA21BC" w:rsidRDefault="004F3082" w:rsidP="004F3082">
      <w:pPr>
        <w:pStyle w:val="a3"/>
        <w:spacing w:before="0" w:beforeAutospacing="0" w:after="0" w:afterAutospacing="0" w:line="276" w:lineRule="auto"/>
        <w:ind w:left="1004"/>
        <w:contextualSpacing/>
        <w:jc w:val="both"/>
        <w:outlineLvl w:val="1"/>
        <w:rPr>
          <w:b/>
          <w:color w:val="1A1A1A" w:themeColor="background1" w:themeShade="1A"/>
        </w:rPr>
      </w:pPr>
    </w:p>
    <w:p w:rsidR="004F3082" w:rsidRPr="00EA21BC" w:rsidRDefault="004F3082" w:rsidP="00EA21B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outlineLvl w:val="1"/>
        <w:rPr>
          <w:b/>
          <w:color w:val="1A1A1A" w:themeColor="background1" w:themeShade="1A"/>
          <w:lang w:val="en-US"/>
        </w:rPr>
      </w:pPr>
      <w:r>
        <w:rPr>
          <w:b/>
          <w:color w:val="1A1A1A" w:themeColor="background1" w:themeShade="1A"/>
        </w:rPr>
        <w:t>Планируемые образовательные результаты:</w:t>
      </w:r>
    </w:p>
    <w:p w:rsidR="00EA21BC" w:rsidRDefault="00EA21BC" w:rsidP="00EA21BC">
      <w:pPr>
        <w:pStyle w:val="a6"/>
        <w:rPr>
          <w:b/>
          <w:color w:val="1A1A1A" w:themeColor="background1" w:themeShade="1A"/>
          <w:lang w:val="en-US"/>
        </w:rPr>
      </w:pPr>
    </w:p>
    <w:p w:rsidR="00EA21BC" w:rsidRPr="00EA21BC" w:rsidRDefault="00EA21BC" w:rsidP="00EA21BC">
      <w:pPr>
        <w:pStyle w:val="a3"/>
        <w:spacing w:before="0" w:beforeAutospacing="0" w:after="0" w:afterAutospacing="0" w:line="276" w:lineRule="auto"/>
        <w:ind w:left="1004"/>
        <w:contextualSpacing/>
        <w:jc w:val="both"/>
        <w:outlineLvl w:val="1"/>
        <w:rPr>
          <w:color w:val="1A1A1A" w:themeColor="background1" w:themeShade="1A"/>
        </w:rPr>
      </w:pPr>
      <w:r>
        <w:rPr>
          <w:b/>
          <w:color w:val="1A1A1A" w:themeColor="background1" w:themeShade="1A"/>
        </w:rPr>
        <w:t xml:space="preserve">1. </w:t>
      </w:r>
      <w:r w:rsidRPr="00EA21BC">
        <w:rPr>
          <w:color w:val="1A1A1A" w:themeColor="background1" w:themeShade="1A"/>
        </w:rPr>
        <w:t>Развитие трудовых действий педагога, относящихся к функции «Развивающая деятельность»</w:t>
      </w:r>
    </w:p>
    <w:p w:rsidR="004F3082" w:rsidRPr="00B50174" w:rsidRDefault="00EA21BC" w:rsidP="004F3082">
      <w:pPr>
        <w:pStyle w:val="a6"/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Активизация деятельности педагогов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самостоятельном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изучении</w:t>
      </w:r>
      <w:r w:rsidR="004F3082" w:rsidRPr="00B5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современных коррекционно-развивающих педагогических технологий</w:t>
      </w:r>
      <w:r w:rsidR="004F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3082" w:rsidRPr="00B50174" w:rsidRDefault="00EA21BC" w:rsidP="004F3082">
      <w:pPr>
        <w:pStyle w:val="a6"/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F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</w:t>
      </w:r>
      <w:r w:rsidR="004F3082" w:rsidRPr="00B5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каждом МО банк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F3082" w:rsidRPr="00B5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методических разработок учителей школы, практикующих использование современных коррекционно-</w:t>
      </w:r>
      <w:proofErr w:type="gramStart"/>
      <w:r w:rsidR="004F3082" w:rsidRPr="00B5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развивающих  технологий</w:t>
      </w:r>
      <w:proofErr w:type="gramEnd"/>
      <w:r w:rsidR="004F3082" w:rsidRPr="00B5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1DD1" w:rsidRDefault="004F3082" w:rsidP="00D3067B">
      <w:pPr>
        <w:pStyle w:val="a6"/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 w:rsidRPr="00B5017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5079FE" w:rsidRDefault="005079FE" w:rsidP="00D3067B">
      <w:pPr>
        <w:pStyle w:val="a6"/>
        <w:ind w:left="100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67B" w:rsidTr="00D3067B">
        <w:tc>
          <w:tcPr>
            <w:tcW w:w="2392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педсовета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ведущего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Комментарии, использованные средства</w:t>
            </w:r>
          </w:p>
        </w:tc>
      </w:tr>
      <w:tr w:rsidR="00D3067B" w:rsidTr="00D3067B">
        <w:tc>
          <w:tcPr>
            <w:tcW w:w="2392" w:type="dxa"/>
          </w:tcPr>
          <w:p w:rsidR="00D3067B" w:rsidRP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  <w:r w:rsidRPr="00D3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393" w:type="dxa"/>
          </w:tcPr>
          <w:p w:rsidR="00D3067B" w:rsidRPr="004B1DD1" w:rsidRDefault="00D3067B" w:rsidP="00D3067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outlineLvl w:val="1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1.</w:t>
            </w:r>
            <w:r w:rsidRPr="004B1DD1">
              <w:rPr>
                <w:color w:val="1A1A1A" w:themeColor="background1" w:themeShade="1A"/>
              </w:rPr>
              <w:t>Разработка цели, задач и вопросов для обсу</w:t>
            </w:r>
            <w:r w:rsidR="005079FE">
              <w:rPr>
                <w:color w:val="1A1A1A" w:themeColor="background1" w:themeShade="1A"/>
              </w:rPr>
              <w:t>ждения к педагогическому совету</w:t>
            </w:r>
          </w:p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P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67B" w:rsidTr="00D3067B">
        <w:tc>
          <w:tcPr>
            <w:tcW w:w="2392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2.Анкетирование участников педсовета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анкетировании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Разработанные анкеты (приложение №2)</w:t>
            </w:r>
          </w:p>
        </w:tc>
      </w:tr>
      <w:tr w:rsidR="00D3067B" w:rsidTr="00D3067B">
        <w:tc>
          <w:tcPr>
            <w:tcW w:w="2392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P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3.Определение кураторов групп, разработка «сценария» работы группы по цвету шляпы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кураторов групп к работе во время педсовета; детальное изучение метода «Шесть шляп мышления»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  <w:r w:rsidR="0052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подготовка шести шляп – символов метода мышления.</w:t>
            </w:r>
          </w:p>
        </w:tc>
      </w:tr>
      <w:tr w:rsidR="00D3067B" w:rsidTr="00D3067B">
        <w:tc>
          <w:tcPr>
            <w:tcW w:w="2392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открытых уроков и </w:t>
            </w:r>
            <w:r w:rsidR="0052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экспертиза педагогами школы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67B" w:rsidTr="00D3067B">
        <w:tc>
          <w:tcPr>
            <w:tcW w:w="2392" w:type="dxa"/>
          </w:tcPr>
          <w:p w:rsidR="00D3067B" w:rsidRPr="005079FE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67B" w:rsidTr="00D3067B">
        <w:tc>
          <w:tcPr>
            <w:tcW w:w="2392" w:type="dxa"/>
          </w:tcPr>
          <w:p w:rsidR="00D3067B" w:rsidRPr="005079FE" w:rsidRDefault="005079FE" w:rsidP="0050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1.Теоретическая часть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</w:t>
            </w:r>
            <w:r w:rsidRPr="004B1D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«Эффективность использования коррекционно-развивающих технологий и методов на уроках и во внеурочное время»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(Приложение №1). Знакомит с понятием «специальные коррекционно-развивающие технологии»; своё выступление строит на основе проведенных анкет</w:t>
            </w:r>
          </w:p>
        </w:tc>
        <w:tc>
          <w:tcPr>
            <w:tcW w:w="2393" w:type="dxa"/>
          </w:tcPr>
          <w:p w:rsidR="00D3067B" w:rsidRDefault="005079FE" w:rsidP="0050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</w:t>
            </w:r>
            <w:r w:rsidR="00EA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анализируют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предлагаемый   материал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выступления (Приложение №3)</w:t>
            </w:r>
          </w:p>
        </w:tc>
      </w:tr>
      <w:tr w:rsidR="00D3067B" w:rsidTr="00D3067B">
        <w:tc>
          <w:tcPr>
            <w:tcW w:w="2392" w:type="dxa"/>
          </w:tcPr>
          <w:p w:rsidR="005079FE" w:rsidRPr="004B1DD1" w:rsidRDefault="005079FE" w:rsidP="005079FE">
            <w:pPr>
              <w:pStyle w:val="a3"/>
              <w:spacing w:before="0" w:beforeAutospacing="0" w:after="0" w:afterAutospacing="0" w:line="276" w:lineRule="auto"/>
              <w:contextualSpacing/>
              <w:jc w:val="both"/>
              <w:outlineLvl w:val="1"/>
              <w:rPr>
                <w:color w:val="1A1A1A" w:themeColor="background1" w:themeShade="1A"/>
              </w:rPr>
            </w:pPr>
            <w:r>
              <w:rPr>
                <w:color w:val="000000"/>
              </w:rPr>
              <w:t>2.Практическая часть.</w:t>
            </w:r>
            <w:r>
              <w:rPr>
                <w:color w:val="1A1A1A" w:themeColor="background1" w:themeShade="1A"/>
              </w:rPr>
              <w:t xml:space="preserve"> Д</w:t>
            </w:r>
            <w:r w:rsidRPr="004B1DD1">
              <w:rPr>
                <w:color w:val="1A1A1A" w:themeColor="background1" w:themeShade="1A"/>
              </w:rPr>
              <w:t>еловая продуктивная игра с применени</w:t>
            </w:r>
            <w:r>
              <w:rPr>
                <w:color w:val="1A1A1A" w:themeColor="background1" w:themeShade="1A"/>
              </w:rPr>
              <w:t xml:space="preserve">ем метода </w:t>
            </w:r>
            <w:r>
              <w:rPr>
                <w:color w:val="1A1A1A" w:themeColor="background1" w:themeShade="1A"/>
              </w:rPr>
              <w:lastRenderedPageBreak/>
              <w:t>«Шесть шляп мышления»</w:t>
            </w:r>
          </w:p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5079FE" w:rsidP="005079FE">
            <w:pPr>
              <w:pStyle w:val="a3"/>
              <w:spacing w:before="0" w:beforeAutospacing="0" w:after="0" w:afterAutospacing="0" w:line="276" w:lineRule="auto"/>
              <w:contextualSpacing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Проводит игру, направляет, корректирует выступления </w:t>
            </w:r>
            <w:r>
              <w:rPr>
                <w:color w:val="000000"/>
              </w:rPr>
              <w:lastRenderedPageBreak/>
              <w:t>участников групп</w:t>
            </w:r>
          </w:p>
        </w:tc>
        <w:tc>
          <w:tcPr>
            <w:tcW w:w="2393" w:type="dxa"/>
          </w:tcPr>
          <w:p w:rsidR="00D3067B" w:rsidRDefault="005079FE" w:rsidP="0050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внутри группы в соответствии с цветом шляпы; защита своей 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зрения на тему выступления, выводы.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методов наблюдения, анализа, методов развивающего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</w:t>
            </w:r>
          </w:p>
        </w:tc>
      </w:tr>
      <w:tr w:rsidR="00D3067B" w:rsidTr="00D3067B">
        <w:tc>
          <w:tcPr>
            <w:tcW w:w="2392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3.Экспертная оценка открытых мероприятий</w:t>
            </w:r>
          </w:p>
        </w:tc>
        <w:tc>
          <w:tcPr>
            <w:tcW w:w="2393" w:type="dxa"/>
          </w:tcPr>
          <w:p w:rsidR="00D3067B" w:rsidRDefault="00D3067B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дают оценку демонстрационным урокам.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анализа урока (Приложение №4)</w:t>
            </w:r>
          </w:p>
        </w:tc>
      </w:tr>
      <w:tr w:rsidR="00D3067B" w:rsidTr="00D3067B">
        <w:tc>
          <w:tcPr>
            <w:tcW w:w="2392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4.Рефлексия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продолжить начатые предложения, подводя итог проведенному мероприятию 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Продолжают начатые предложения</w:t>
            </w:r>
          </w:p>
        </w:tc>
        <w:tc>
          <w:tcPr>
            <w:tcW w:w="2393" w:type="dxa"/>
          </w:tcPr>
          <w:p w:rsidR="00D3067B" w:rsidRDefault="005079FE" w:rsidP="00D30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Незаконченные предложения (Приложение №5)</w:t>
            </w:r>
          </w:p>
        </w:tc>
      </w:tr>
    </w:tbl>
    <w:p w:rsidR="00D3067B" w:rsidRPr="00D3067B" w:rsidRDefault="00D3067B" w:rsidP="00D3067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067B" w:rsidRPr="00D3067B" w:rsidSect="0065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4F12"/>
    <w:multiLevelType w:val="hybridMultilevel"/>
    <w:tmpl w:val="92D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138"/>
    <w:multiLevelType w:val="hybridMultilevel"/>
    <w:tmpl w:val="35F68206"/>
    <w:lvl w:ilvl="0" w:tplc="002CF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CE0ADA"/>
    <w:multiLevelType w:val="hybridMultilevel"/>
    <w:tmpl w:val="92D2E9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990AC3"/>
    <w:multiLevelType w:val="hybridMultilevel"/>
    <w:tmpl w:val="BB74C738"/>
    <w:lvl w:ilvl="0" w:tplc="55FC25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7AE1D5D"/>
    <w:multiLevelType w:val="hybridMultilevel"/>
    <w:tmpl w:val="C420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3CA9"/>
    <w:multiLevelType w:val="hybridMultilevel"/>
    <w:tmpl w:val="B4D00B84"/>
    <w:lvl w:ilvl="0" w:tplc="4C4C7F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CA2B87"/>
    <w:multiLevelType w:val="hybridMultilevel"/>
    <w:tmpl w:val="FAE604CE"/>
    <w:lvl w:ilvl="0" w:tplc="04EAD3B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F2F5194"/>
    <w:multiLevelType w:val="hybridMultilevel"/>
    <w:tmpl w:val="AA7CE8CE"/>
    <w:lvl w:ilvl="0" w:tplc="E9482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1030E3"/>
    <w:multiLevelType w:val="hybridMultilevel"/>
    <w:tmpl w:val="AE7A2F24"/>
    <w:lvl w:ilvl="0" w:tplc="CC50A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0BCA"/>
    <w:multiLevelType w:val="hybridMultilevel"/>
    <w:tmpl w:val="BF42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D68B6"/>
    <w:multiLevelType w:val="multilevel"/>
    <w:tmpl w:val="52A4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36BD3"/>
    <w:multiLevelType w:val="hybridMultilevel"/>
    <w:tmpl w:val="FAE604CE"/>
    <w:lvl w:ilvl="0" w:tplc="04EAD3B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A4F0585"/>
    <w:multiLevelType w:val="hybridMultilevel"/>
    <w:tmpl w:val="B4F8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35D14"/>
    <w:multiLevelType w:val="hybridMultilevel"/>
    <w:tmpl w:val="6E1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67206"/>
    <w:multiLevelType w:val="hybridMultilevel"/>
    <w:tmpl w:val="6888B0E2"/>
    <w:lvl w:ilvl="0" w:tplc="41ACC23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E2C31B1"/>
    <w:multiLevelType w:val="hybridMultilevel"/>
    <w:tmpl w:val="A9EC4544"/>
    <w:lvl w:ilvl="0" w:tplc="88A81BD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4D"/>
    <w:rsid w:val="000E660B"/>
    <w:rsid w:val="001F30EF"/>
    <w:rsid w:val="002B27DF"/>
    <w:rsid w:val="003066A7"/>
    <w:rsid w:val="003966B9"/>
    <w:rsid w:val="003F7F9E"/>
    <w:rsid w:val="00437960"/>
    <w:rsid w:val="00444791"/>
    <w:rsid w:val="004B1DD1"/>
    <w:rsid w:val="004F3082"/>
    <w:rsid w:val="005079FE"/>
    <w:rsid w:val="005276E4"/>
    <w:rsid w:val="005F694F"/>
    <w:rsid w:val="0065220E"/>
    <w:rsid w:val="00702392"/>
    <w:rsid w:val="007E1307"/>
    <w:rsid w:val="008A4E76"/>
    <w:rsid w:val="008F264D"/>
    <w:rsid w:val="009C1E8E"/>
    <w:rsid w:val="009D6F43"/>
    <w:rsid w:val="00A279B2"/>
    <w:rsid w:val="00A465CC"/>
    <w:rsid w:val="00A60B72"/>
    <w:rsid w:val="00AD63FD"/>
    <w:rsid w:val="00B50174"/>
    <w:rsid w:val="00B81FC1"/>
    <w:rsid w:val="00D3067B"/>
    <w:rsid w:val="00DD55EC"/>
    <w:rsid w:val="00E65D28"/>
    <w:rsid w:val="00EA21BC"/>
    <w:rsid w:val="00F92017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7B0E-BB6C-45CF-9E6C-EEF4665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960"/>
    <w:pPr>
      <w:ind w:left="720"/>
      <w:contextualSpacing/>
    </w:pPr>
  </w:style>
  <w:style w:type="character" w:customStyle="1" w:styleId="apple-converted-space">
    <w:name w:val="apple-converted-space"/>
    <w:basedOn w:val="a0"/>
    <w:rsid w:val="001F30EF"/>
  </w:style>
  <w:style w:type="table" w:styleId="a7">
    <w:name w:val="Table Grid"/>
    <w:basedOn w:val="a1"/>
    <w:uiPriority w:val="59"/>
    <w:rsid w:val="004F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8167-B369-4A98-BEC1-0EF1B1FE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Вишник МГ</cp:lastModifiedBy>
  <cp:revision>13</cp:revision>
  <dcterms:created xsi:type="dcterms:W3CDTF">2017-03-13T11:14:00Z</dcterms:created>
  <dcterms:modified xsi:type="dcterms:W3CDTF">2017-05-22T01:05:00Z</dcterms:modified>
</cp:coreProperties>
</file>